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bl>
      <w:tblPr>
        <w:tblStyle w:val="Table1"/>
        <w:tblW w:w="10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5"/>
        <w:gridCol w:w="2640"/>
        <w:gridCol w:w="2715"/>
        <w:tblGridChange w:id="0">
          <w:tblGrid>
            <w:gridCol w:w="4695"/>
            <w:gridCol w:w="2640"/>
            <w:gridCol w:w="2715"/>
          </w:tblGrid>
        </w:tblGridChange>
      </w:tblGrid>
      <w:tr>
        <w:trPr>
          <w:trHeight w:val="420" w:hRule="atLeast"/>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Location:  Country Inn and Suites</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4"/>
                <w:szCs w:val="24"/>
                <w:rtl w:val="0"/>
              </w:rPr>
              <w:t xml:space="preserve">June 6</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 201</w:t>
            </w:r>
            <w:r w:rsidDel="00000000" w:rsidR="00000000" w:rsidRPr="00000000">
              <w:rPr>
                <w:rFonts w:ascii="Open Sans" w:cs="Open Sans" w:eastAsia="Open Sans" w:hAnsi="Open Sans"/>
                <w:b w:val="1"/>
                <w:sz w:val="24"/>
                <w:szCs w:val="24"/>
                <w:rtl w:val="0"/>
              </w:rPr>
              <w:t xml:space="preserve">9</w:t>
            </w:r>
            <w:r w:rsidDel="00000000" w:rsidR="00000000" w:rsidRPr="00000000">
              <w:rPr>
                <w:rtl w:val="0"/>
              </w:rPr>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4"/>
                <w:szCs w:val="24"/>
                <w:rtl w:val="0"/>
              </w:rPr>
              <w:t xml:space="preserve">7:00pm</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bl>
      <w:tblPr>
        <w:tblStyle w:val="Table2"/>
        <w:tblW w:w="10035.0" w:type="dxa"/>
        <w:jc w:val="left"/>
        <w:tblInd w:w="0.0" w:type="dxa"/>
        <w:tblLayout w:type="fixed"/>
        <w:tblLook w:val="0000"/>
      </w:tblPr>
      <w:tblGrid>
        <w:gridCol w:w="10035"/>
        <w:tblGridChange w:id="0">
          <w:tblGrid>
            <w:gridCol w:w="1003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Note of Attendance: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Board Members: </w:t>
            </w:r>
            <w:r w:rsidDel="00000000" w:rsidR="00000000" w:rsidRPr="00000000">
              <w:rPr>
                <w:rFonts w:ascii="Open Sans" w:cs="Open Sans" w:eastAsia="Open Sans" w:hAnsi="Open Sans"/>
                <w:sz w:val="24"/>
                <w:szCs w:val="24"/>
                <w:rtl w:val="0"/>
              </w:rPr>
              <w:t xml:space="preserve">Ryan Davis, President; Erik VanDyke, Vice President; Robyn Symington, Treasurer; Jolynn Franke, Secretary; Board Members At Large, Jemal Mfundshi,  David Pucknell, Sean Vanderheiden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Guests: </w:t>
            </w:r>
            <w:r w:rsidDel="00000000" w:rsidR="00000000" w:rsidRPr="00000000">
              <w:rPr>
                <w:rFonts w:ascii="Open Sans" w:cs="Open Sans" w:eastAsia="Open Sans" w:hAnsi="Open Sans"/>
                <w:sz w:val="24"/>
                <w:szCs w:val="24"/>
                <w:rtl w:val="0"/>
              </w:rPr>
              <w:t xml:space="preserve">Chloe Pucknell, Tristan Symington </w:t>
            </w:r>
          </w:p>
        </w:tc>
      </w:tr>
    </w:tbl>
    <w:p w:rsidR="00000000" w:rsidDel="00000000" w:rsidP="00000000" w:rsidRDefault="00000000" w:rsidRPr="00000000" w14:paraId="0000000A">
      <w:pPr>
        <w:rPr>
          <w:rFonts w:ascii="Open Sans" w:cs="Open Sans" w:eastAsia="Open Sans" w:hAnsi="Open Sans"/>
          <w:sz w:val="24"/>
          <w:szCs w:val="24"/>
        </w:rPr>
      </w:pPr>
      <w:r w:rsidDel="00000000" w:rsidR="00000000" w:rsidRPr="00000000">
        <w:rPr>
          <w:rtl w:val="0"/>
        </w:rPr>
      </w:r>
    </w:p>
    <w:tbl>
      <w:tblPr>
        <w:tblStyle w:val="Table3"/>
        <w:tblW w:w="9990.0" w:type="dxa"/>
        <w:jc w:val="left"/>
        <w:tblInd w:w="0.0" w:type="dxa"/>
        <w:tblLayout w:type="fixed"/>
        <w:tblLook w:val="0000"/>
      </w:tblPr>
      <w:tblGrid>
        <w:gridCol w:w="3420"/>
        <w:gridCol w:w="6570"/>
        <w:tblGridChange w:id="0">
          <w:tblGrid>
            <w:gridCol w:w="3420"/>
            <w:gridCol w:w="657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B">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President - </w:t>
            </w:r>
            <w:r w:rsidDel="00000000" w:rsidR="00000000" w:rsidRPr="00000000">
              <w:rPr>
                <w:rFonts w:ascii="Open Sans" w:cs="Open Sans" w:eastAsia="Open Sans" w:hAnsi="Open Sans"/>
                <w:sz w:val="24"/>
                <w:szCs w:val="24"/>
                <w:rtl w:val="0"/>
              </w:rPr>
              <w:t xml:space="preserve">Ryan Davis --- Call meeting to order/Guest Intro</w:t>
            </w:r>
          </w:p>
          <w:p w:rsidR="00000000" w:rsidDel="00000000" w:rsidP="00000000" w:rsidRDefault="00000000" w:rsidRPr="00000000" w14:paraId="0000000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Davis, President, called the meeting to order at 7:11 p.m.</w:t>
            </w:r>
          </w:p>
        </w:tc>
      </w:tr>
      <w:tr>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0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Intro new board members (briefly tell us about yourselves!)</w:t>
            </w:r>
          </w:p>
          <w:p w:rsidR="00000000" w:rsidDel="00000000" w:rsidP="00000000" w:rsidRDefault="00000000" w:rsidRPr="00000000" w14:paraId="0000000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Bridge City Autosports (BCA) Board of Directors (the board) elected Jolynn Franke and Robyn Symingotn as new board members at the May 2, 2019, Board Meeting. Jolynn was elected as secretary and Robyn was elected as treasurer. </w:t>
            </w:r>
          </w:p>
          <w:p w:rsidR="00000000" w:rsidDel="00000000" w:rsidP="00000000" w:rsidRDefault="00000000" w:rsidRPr="00000000" w14:paraId="0000001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Jolynn grew up around car culture, having a father that used to drag race and going to car shows and motorsport events with her family. Though she began her career in motorsport with drag racing, she began autocrossing 14 years ago after being invited to an event in Salem by a coworker. She found taking corners to be a lot more fun than just going in a straight line.</w:t>
            </w:r>
          </w:p>
          <w:p w:rsidR="00000000" w:rsidDel="00000000" w:rsidP="00000000" w:rsidRDefault="00000000" w:rsidRPr="00000000" w14:paraId="0000001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is from Olympia, Washington. She has been autocrossing for about a year and a half after being introduced to the motorsport through her boyfriend.</w:t>
            </w:r>
            <w:r w:rsidDel="00000000" w:rsidR="00000000" w:rsidRPr="00000000">
              <w:rPr>
                <w:rtl w:val="0"/>
              </w:rPr>
            </w:r>
          </w:p>
        </w:tc>
      </w:tr>
    </w:tbl>
    <w:p w:rsidR="00000000" w:rsidDel="00000000" w:rsidP="00000000" w:rsidRDefault="00000000" w:rsidRPr="00000000" w14:paraId="00000016">
      <w:pPr>
        <w:rPr>
          <w:rFonts w:ascii="Open Sans" w:cs="Open Sans" w:eastAsia="Open Sans" w:hAnsi="Open Sans"/>
          <w:sz w:val="24"/>
          <w:szCs w:val="24"/>
        </w:rPr>
      </w:pPr>
      <w:r w:rsidDel="00000000" w:rsidR="00000000" w:rsidRPr="00000000">
        <w:rPr>
          <w:rtl w:val="0"/>
        </w:rPr>
      </w:r>
    </w:p>
    <w:tbl>
      <w:tblPr>
        <w:tblStyle w:val="Table4"/>
        <w:tblW w:w="10050.0" w:type="dxa"/>
        <w:jc w:val="left"/>
        <w:tblInd w:w="0.0" w:type="dxa"/>
        <w:tblLayout w:type="fixed"/>
        <w:tblLook w:val="0000"/>
      </w:tblPr>
      <w:tblGrid>
        <w:gridCol w:w="2790"/>
        <w:gridCol w:w="7260"/>
        <w:tblGridChange w:id="0">
          <w:tblGrid>
            <w:gridCol w:w="2790"/>
            <w:gridCol w:w="726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7">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Secretary</w:t>
            </w:r>
            <w:r w:rsidDel="00000000" w:rsidR="00000000" w:rsidRPr="00000000">
              <w:rPr>
                <w:rFonts w:ascii="Open Sans" w:cs="Open Sans" w:eastAsia="Open Sans" w:hAnsi="Open Sans"/>
                <w:sz w:val="24"/>
                <w:szCs w:val="24"/>
                <w:rtl w:val="0"/>
              </w:rPr>
              <w:t xml:space="preserve"> – Jolynn Franke,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Previous Minutes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Review/approve - The minutes from the May 2, 2019, Board Meeting will be distributed via email and approved at a later date.</w:t>
            </w:r>
          </w:p>
        </w:tc>
      </w:tr>
    </w:tbl>
    <w:p w:rsidR="00000000" w:rsidDel="00000000" w:rsidP="00000000" w:rsidRDefault="00000000" w:rsidRPr="00000000" w14:paraId="0000001B">
      <w:pPr>
        <w:rPr>
          <w:rFonts w:ascii="Open Sans" w:cs="Open Sans" w:eastAsia="Open Sans" w:hAnsi="Open Sans"/>
          <w:sz w:val="24"/>
          <w:szCs w:val="24"/>
        </w:rPr>
      </w:pPr>
      <w:r w:rsidDel="00000000" w:rsidR="00000000" w:rsidRPr="00000000">
        <w:rPr>
          <w:rtl w:val="0"/>
        </w:rPr>
      </w:r>
    </w:p>
    <w:tbl>
      <w:tblPr>
        <w:tblStyle w:val="Table5"/>
        <w:tblW w:w="10080.0" w:type="dxa"/>
        <w:jc w:val="left"/>
        <w:tblInd w:w="0.0" w:type="dxa"/>
        <w:tblLayout w:type="fixed"/>
        <w:tblLook w:val="0000"/>
      </w:tblPr>
      <w:tblGrid>
        <w:gridCol w:w="2250"/>
        <w:gridCol w:w="7830"/>
        <w:tblGridChange w:id="0">
          <w:tblGrid>
            <w:gridCol w:w="2250"/>
            <w:gridCol w:w="783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C">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Treasurer</w:t>
            </w:r>
            <w:r w:rsidDel="00000000" w:rsidR="00000000" w:rsidRPr="00000000">
              <w:rPr>
                <w:rFonts w:ascii="Open Sans" w:cs="Open Sans" w:eastAsia="Open Sans" w:hAnsi="Open Sans"/>
                <w:sz w:val="24"/>
                <w:szCs w:val="24"/>
                <w:rtl w:val="0"/>
              </w:rPr>
              <w:t xml:space="preserve"> – Robyn Symington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Financial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Review - Budget</w:t>
            </w:r>
          </w:p>
          <w:p w:rsidR="00000000" w:rsidDel="00000000" w:rsidP="00000000" w:rsidRDefault="00000000" w:rsidRPr="00000000" w14:paraId="0000002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reviewed the budget document distributed to board members via email earlier in the day which outlines the BCA account balance, deposits, and expenses as of May 31, 2019. Outstanding expenses/revenue include:</w:t>
            </w:r>
          </w:p>
          <w:p w:rsidR="00000000" w:rsidDel="00000000" w:rsidP="00000000" w:rsidRDefault="00000000" w:rsidRPr="00000000" w14:paraId="00000022">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Site rental fee for Sanderson</w:t>
            </w:r>
          </w:p>
          <w:p w:rsidR="00000000" w:rsidDel="00000000" w:rsidP="00000000" w:rsidRDefault="00000000" w:rsidRPr="00000000" w14:paraId="00000023">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Half of the NW Subaru event, which will be paid to us on the day of the event (August 4, 2019)</w:t>
            </w:r>
          </w:p>
          <w:p w:rsidR="00000000" w:rsidDel="00000000" w:rsidP="00000000" w:rsidRDefault="00000000" w:rsidRPr="00000000" w14:paraId="00000024">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Money owed to Ryan and Todd Averitt</w:t>
            </w:r>
          </w:p>
          <w:p w:rsidR="00000000" w:rsidDel="00000000" w:rsidP="00000000" w:rsidRDefault="00000000" w:rsidRPr="00000000" w14:paraId="0000002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will provide an updated budget document to board members for the July meeting.</w:t>
            </w:r>
          </w:p>
          <w:p w:rsidR="00000000" w:rsidDel="00000000" w:rsidP="00000000" w:rsidRDefault="00000000" w:rsidRPr="00000000" w14:paraId="0000002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will get Robyn set up with access to the BCA bank account as is appropriate to her new role as treasurer and add her as an administrator to the Motorsportreg account. Robyn will be handling all expense reimbursements going forward.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New radios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 are down to three old radios, five new. Can we approve more?</w:t>
            </w:r>
          </w:p>
          <w:p w:rsidR="00000000" w:rsidDel="00000000" w:rsidP="00000000" w:rsidRDefault="00000000" w:rsidRPr="00000000" w14:paraId="0000002A">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price for the existing five new radios was about $700.00. Four new radios would cost about $550.00. The goal is to have more new radios in time for Sanderson because communication with the old radios at the venue last year was insufficient. </w:t>
            </w:r>
          </w:p>
          <w:p w:rsidR="00000000" w:rsidDel="00000000" w:rsidP="00000000" w:rsidRDefault="00000000" w:rsidRPr="00000000" w14:paraId="0000002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D">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Robyn Symington motioned that four new radios be purchased for about $550.00. Jemal Mfundshi seconded the motion. The motion passed unanimously among voting members.</w:t>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 are down to zero reliable busses, and one crappy. Can we approve more…?</w:t>
            </w:r>
          </w:p>
          <w:p w:rsidR="00000000" w:rsidDel="00000000" w:rsidP="00000000" w:rsidRDefault="00000000" w:rsidRPr="00000000" w14:paraId="0000003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Pucknell and Ryan suspect the issue with the bus could be a bad sensor. David will investigate this further in the coming days to try to determine whether the bus could last through the rest of the season. If not, the board will consider such options as renting a vehicle with a tow package that can pull 5,500 lbs or purchasing a used bus that is in better condition.</w:t>
            </w:r>
          </w:p>
        </w:tc>
      </w:tr>
    </w:tbl>
    <w:p w:rsidR="00000000" w:rsidDel="00000000" w:rsidP="00000000" w:rsidRDefault="00000000" w:rsidRPr="00000000" w14:paraId="00000032">
      <w:pPr>
        <w:rPr>
          <w:rFonts w:ascii="Open Sans" w:cs="Open Sans" w:eastAsia="Open Sans" w:hAnsi="Open Sans"/>
          <w:b w:val="1"/>
          <w:sz w:val="24"/>
          <w:szCs w:val="24"/>
        </w:rPr>
      </w:pPr>
      <w:r w:rsidDel="00000000" w:rsidR="00000000" w:rsidRPr="00000000">
        <w:rPr>
          <w:rtl w:val="0"/>
        </w:rPr>
      </w:r>
    </w:p>
    <w:tbl>
      <w:tblPr>
        <w:tblStyle w:val="Table6"/>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5"/>
        <w:gridCol w:w="7110"/>
        <w:tblGridChange w:id="0">
          <w:tblGrid>
            <w:gridCol w:w="2985"/>
            <w:gridCol w:w="711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President</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 Ryan Davis</w:t>
            </w:r>
            <w:r w:rsidDel="00000000" w:rsidR="00000000" w:rsidRPr="00000000">
              <w:rPr>
                <w:rtl w:val="0"/>
              </w:rPr>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AX4 - Evergreen </w:t>
            </w:r>
          </w:p>
          <w:p w:rsidR="00000000" w:rsidDel="00000000" w:rsidP="00000000" w:rsidRDefault="00000000" w:rsidRPr="00000000" w14:paraId="0000003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June  1 &amp; 2</w:t>
            </w:r>
          </w:p>
          <w:p w:rsidR="00000000" w:rsidDel="00000000" w:rsidP="00000000" w:rsidRDefault="00000000" w:rsidRPr="00000000" w14:paraId="0000003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start time/efficiency</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8">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Start times consistently 9:30, Saturday efficiency good, Sunday less</w:t>
            </w:r>
          </w:p>
          <w:p w:rsidR="00000000" w:rsidDel="00000000" w:rsidP="00000000" w:rsidRDefault="00000000" w:rsidRPr="00000000" w14:paraId="00000039">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A">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Things that could help with efficiency at events:</w:t>
            </w:r>
          </w:p>
          <w:p w:rsidR="00000000" w:rsidDel="00000000" w:rsidP="00000000" w:rsidRDefault="00000000" w:rsidRPr="00000000" w14:paraId="0000003B">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Board members need to have clear task assignments ahead of time.</w:t>
            </w:r>
          </w:p>
          <w:p w:rsidR="00000000" w:rsidDel="00000000" w:rsidP="00000000" w:rsidRDefault="00000000" w:rsidRPr="00000000" w14:paraId="0000003C">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Display an “event agenda” so that participants know when to be where and for what.</w:t>
            </w:r>
          </w:p>
          <w:p w:rsidR="00000000" w:rsidDel="00000000" w:rsidP="00000000" w:rsidRDefault="00000000" w:rsidRPr="00000000" w14:paraId="0000003D">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Display super classification details so participants know which class they are in. </w:t>
            </w:r>
          </w:p>
          <w:p w:rsidR="00000000" w:rsidDel="00000000" w:rsidP="00000000" w:rsidRDefault="00000000" w:rsidRPr="00000000" w14:paraId="0000003E">
            <w:pPr>
              <w:numPr>
                <w:ilvl w:val="1"/>
                <w:numId w:val="4"/>
              </w:numPr>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Robyn can make up some laminated posters that can be used with dry-erase markers.</w:t>
            </w:r>
          </w:p>
          <w:p w:rsidR="00000000" w:rsidDel="00000000" w:rsidP="00000000" w:rsidRDefault="00000000" w:rsidRPr="00000000" w14:paraId="0000003F">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Get more people with sufficient knowledge of course set up.</w:t>
            </w:r>
          </w:p>
          <w:p w:rsidR="00000000" w:rsidDel="00000000" w:rsidP="00000000" w:rsidRDefault="00000000" w:rsidRPr="00000000" w14:paraId="00000040">
            <w:pPr>
              <w:numPr>
                <w:ilvl w:val="1"/>
                <w:numId w:val="4"/>
              </w:numPr>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People have expressed interest in a course set up class in the past. Ryan will look into having one on a Friday or Saturday night before an event, maybe at the next Dallesport or McMinnville event.</w:t>
            </w:r>
          </w:p>
          <w:p w:rsidR="00000000" w:rsidDel="00000000" w:rsidP="00000000" w:rsidRDefault="00000000" w:rsidRPr="00000000" w14:paraId="00000041">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Use the mic and speaker to announce drivers meeting, course walk, when to grid, etc.</w:t>
            </w:r>
          </w:p>
          <w:p w:rsidR="00000000" w:rsidDel="00000000" w:rsidP="00000000" w:rsidRDefault="00000000" w:rsidRPr="00000000" w14:paraId="0000004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only negative comment about this event was that some drivers were getting lost on the course, though most runs were clean by the end of the day. Regardless, BCA will be more intentional about having novice course walks at each event going forward.</w:t>
            </w:r>
          </w:p>
          <w:p w:rsidR="00000000" w:rsidDel="00000000" w:rsidP="00000000" w:rsidRDefault="00000000" w:rsidRPr="00000000" w14:paraId="00000044">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Safety at the event went well overall, which says something about the course set up and the safety crew for that venue. No cars came close to hitting anything except for Erik on Sunday who spun out near the steps to the Boyscouts arch. Course design can be tricky at this venue with the airplanes and missile in the lot, but there was only one red flag thrown on Saturday and one red flag thrown on Sunday that turned out not to be necessary.</w:t>
            </w:r>
          </w:p>
          <w:p w:rsidR="00000000" w:rsidDel="00000000" w:rsidP="00000000" w:rsidRDefault="00000000" w:rsidRPr="00000000" w14:paraId="0000004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benefit of this venue is all the bystanders that get drawn in.</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4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Thursday event w/ HOD</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June 20th - who can be there?</w:t>
            </w:r>
          </w:p>
          <w:p w:rsidR="00000000" w:rsidDel="00000000" w:rsidP="00000000" w:rsidRDefault="00000000" w:rsidRPr="00000000" w14:paraId="0000004A">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will be there around 7:30 or 8:00 a.m. Drivers should start arriving around 9:00 a.m. David might be able to be there as well, but no one else.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4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Fun Runs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Recruiting new drivers</w:t>
            </w:r>
          </w:p>
          <w:p w:rsidR="00000000" w:rsidDel="00000000" w:rsidP="00000000" w:rsidRDefault="00000000" w:rsidRPr="00000000" w14:paraId="0000004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During fun runs at last weekend’s event in McMinnville there were six new drivers recruited that had never raced before. People seem to be more willing to try racing during fun runs when there’s less pressure than during an actual event. Fun runs also provide opportunities for more coaching and socialization which makes people feel more involved.</w:t>
            </w:r>
          </w:p>
          <w:p w:rsidR="00000000" w:rsidDel="00000000" w:rsidP="00000000" w:rsidRDefault="00000000" w:rsidRPr="00000000" w14:paraId="0000005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board is generally supportive of having fun runs, but because board members already have responsibilities throughout the day on top of getting their runs in they tend to be fairly spent by the end of the event. Another common problem is that most participants have left by the time fun runs are over, leaving clean up to just a hand full of people. It’s possible that more participants could be enticed into staying to help with fun runs and the subsequent clean up if both activities were covered during the drivers meeting.</w:t>
            </w:r>
          </w:p>
        </w:tc>
      </w:tr>
    </w:tbl>
    <w:p w:rsidR="00000000" w:rsidDel="00000000" w:rsidP="00000000" w:rsidRDefault="00000000" w:rsidRPr="00000000" w14:paraId="00000052">
      <w:pPr>
        <w:rPr>
          <w:rFonts w:ascii="Open Sans" w:cs="Open Sans" w:eastAsia="Open Sans" w:hAnsi="Open Sans"/>
          <w:sz w:val="24"/>
          <w:szCs w:val="24"/>
        </w:rPr>
      </w:pPr>
      <w:r w:rsidDel="00000000" w:rsidR="00000000" w:rsidRPr="00000000">
        <w:rPr>
          <w:rtl w:val="0"/>
        </w:rPr>
      </w:r>
    </w:p>
    <w:tbl>
      <w:tblPr>
        <w:tblStyle w:val="Table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7875"/>
        <w:tblGridChange w:id="0">
          <w:tblGrid>
            <w:gridCol w:w="2205"/>
            <w:gridCol w:w="7875"/>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53">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Vice President</w:t>
            </w:r>
            <w:r w:rsidDel="00000000" w:rsidR="00000000" w:rsidRPr="00000000">
              <w:rPr>
                <w:rFonts w:ascii="Open Sans" w:cs="Open Sans" w:eastAsia="Open Sans" w:hAnsi="Open Sans"/>
                <w:sz w:val="24"/>
                <w:szCs w:val="24"/>
                <w:rtl w:val="0"/>
              </w:rPr>
              <w:t xml:space="preserve"> - Erik VanDyke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5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AX5 - Sanderson June 29 &amp; 30</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Who will be there? Designate some duties - tech, equipment setup, etc</w:t>
            </w:r>
          </w:p>
          <w:p w:rsidR="00000000" w:rsidDel="00000000" w:rsidP="00000000" w:rsidRDefault="00000000" w:rsidRPr="00000000" w14:paraId="0000005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Jolynn will be there by noon on Saturday, June 29, everyone else will be there either that Friday night or Saturday morning. Duties will be designated via email. </w:t>
            </w:r>
          </w:p>
          <w:p w:rsidR="00000000" w:rsidDel="00000000" w:rsidP="00000000" w:rsidRDefault="00000000" w:rsidRPr="00000000" w14:paraId="0000005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will send out an email to recruit volunteers to help with tech inspection. </w:t>
            </w:r>
          </w:p>
          <w:p w:rsidR="00000000" w:rsidDel="00000000" w:rsidP="00000000" w:rsidRDefault="00000000" w:rsidRPr="00000000" w14:paraId="0000005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is still awaiting clarification on on-site camping, but knows there’s no parking allowed in the grass. He’s also trying to clarify something mentioned in a recent email from Sanderson saying they had BCA down for Friday, Saturday, and Sunday. If that’s the case, Ryan will look into having a fun runs day on Friday that people could pay extra for. Either way, Ryan will be there to set up Saturday’s course Friday night. The course can be test driven at that point, but only test driven. Robyn can be there Friday night to help with set up.</w:t>
            </w:r>
          </w:p>
        </w:tc>
      </w:tr>
    </w:tbl>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bl>
      <w:tblPr>
        <w:tblStyle w:val="Table8"/>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65"/>
        <w:gridCol w:w="7200"/>
        <w:tblGridChange w:id="0">
          <w:tblGrid>
            <w:gridCol w:w="2865"/>
            <w:gridCol w:w="720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Safety</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 Jemal Mfundshi/David Pucknell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Preparations for Event 5</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What are your needs?</w:t>
            </w:r>
          </w:p>
          <w:p w:rsidR="00000000" w:rsidDel="00000000" w:rsidP="00000000" w:rsidRDefault="00000000" w:rsidRPr="00000000" w14:paraId="0000006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3">
            <w:pPr>
              <w:numPr>
                <w:ilvl w:val="0"/>
                <w:numId w:val="2"/>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New batteries for timing equipment.</w:t>
            </w:r>
          </w:p>
          <w:p w:rsidR="00000000" w:rsidDel="00000000" w:rsidP="00000000" w:rsidRDefault="00000000" w:rsidRPr="00000000" w14:paraId="00000064">
            <w:pPr>
              <w:numPr>
                <w:ilvl w:val="1"/>
                <w:numId w:val="2"/>
              </w:numPr>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Old batteries need to be better managed and properly disposed of.</w:t>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is bus life NOW? (cry)</w:t>
            </w:r>
          </w:p>
          <w:p w:rsidR="00000000" w:rsidDel="00000000" w:rsidP="00000000" w:rsidRDefault="00000000" w:rsidRPr="00000000" w14:paraId="0000006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See ‘Bus’ above under Treasurer agenda items.</w:t>
            </w:r>
          </w:p>
        </w:tc>
      </w:tr>
    </w:tbl>
    <w:p w:rsidR="00000000" w:rsidDel="00000000" w:rsidP="00000000" w:rsidRDefault="00000000" w:rsidRPr="00000000" w14:paraId="00000069">
      <w:pPr>
        <w:rPr>
          <w:rFonts w:ascii="Open Sans" w:cs="Open Sans" w:eastAsia="Open Sans" w:hAnsi="Open Sans"/>
          <w:sz w:val="24"/>
          <w:szCs w:val="24"/>
        </w:rPr>
      </w:pPr>
      <w:r w:rsidDel="00000000" w:rsidR="00000000" w:rsidRPr="00000000">
        <w:rPr>
          <w:rtl w:val="0"/>
        </w:rPr>
      </w:r>
    </w:p>
    <w:tbl>
      <w:tblPr>
        <w:tblStyle w:val="Table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5"/>
        <w:gridCol w:w="8055"/>
        <w:tblGridChange w:id="0">
          <w:tblGrid>
            <w:gridCol w:w="2025"/>
            <w:gridCol w:w="8055"/>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6A">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Equipment Coordinators</w:t>
            </w:r>
            <w:r w:rsidDel="00000000" w:rsidR="00000000" w:rsidRPr="00000000">
              <w:rPr>
                <w:rFonts w:ascii="Open Sans" w:cs="Open Sans" w:eastAsia="Open Sans" w:hAnsi="Open Sans"/>
                <w:sz w:val="24"/>
                <w:szCs w:val="24"/>
                <w:rtl w:val="0"/>
              </w:rPr>
              <w:t xml:space="preserve">– Sean Vanderheiden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Equipment</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Anything we need before event 5? </w:t>
            </w:r>
          </w:p>
          <w:p w:rsidR="00000000" w:rsidDel="00000000" w:rsidP="00000000" w:rsidRDefault="00000000" w:rsidRPr="00000000" w14:paraId="0000006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Sean Vanderheiden will be bringing painters tape (6 rolls) and a roll of printer tape.  </w:t>
            </w:r>
          </w:p>
          <w:p w:rsidR="00000000" w:rsidDel="00000000" w:rsidP="00000000" w:rsidRDefault="00000000" w:rsidRPr="00000000" w14:paraId="0000007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Do we need more pens yet in bus, or good for now? We are good on pens for now.</w:t>
            </w:r>
          </w:p>
          <w:p w:rsidR="00000000" w:rsidDel="00000000" w:rsidP="00000000" w:rsidRDefault="00000000" w:rsidRPr="00000000" w14:paraId="0000007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Sean followed up with Mark @Blaze cones. He also found some cones belonging to PIR that were accidentally loaded into the bus. They will be returned.</w:t>
            </w:r>
          </w:p>
        </w:tc>
      </w:tr>
    </w:tbl>
    <w:p w:rsidR="00000000" w:rsidDel="00000000" w:rsidP="00000000" w:rsidRDefault="00000000" w:rsidRPr="00000000" w14:paraId="00000074">
      <w:pPr>
        <w:rPr>
          <w:rFonts w:ascii="Open Sans" w:cs="Open Sans" w:eastAsia="Open Sans" w:hAnsi="Open Sans"/>
          <w:sz w:val="24"/>
          <w:szCs w:val="24"/>
        </w:rPr>
      </w:pPr>
      <w:r w:rsidDel="00000000" w:rsidR="00000000" w:rsidRPr="00000000">
        <w:rPr>
          <w:rtl w:val="0"/>
        </w:rPr>
      </w:r>
    </w:p>
    <w:tbl>
      <w:tblPr>
        <w:tblStyle w:val="Table10"/>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1785"/>
        <w:gridCol w:w="5505"/>
        <w:tblGridChange w:id="0">
          <w:tblGrid>
            <w:gridCol w:w="2805"/>
            <w:gridCol w:w="1785"/>
            <w:gridCol w:w="5505"/>
          </w:tblGrid>
        </w:tblGridChange>
      </w:tblGrid>
      <w:t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75">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New Business</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76">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Assigned to</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77">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Outcome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78">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None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79">
            <w:pPr>
              <w:rPr>
                <w:rFonts w:ascii="Open Sans" w:cs="Open Sans" w:eastAsia="Open Sans" w:hAnsi="Open Sans"/>
                <w:sz w:val="24"/>
                <w:szCs w:val="24"/>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7A">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Additional board member discussions: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Ryan has confirmed that the 501(c)(4) designation is the appropriate non-profit designation for BCA. He also confirmed that the BCA fiscal year 2018 taxes are due to be filed by January 2020, six months following the close of the fiscal year. A simple tax form can be used because BCA earns less than $50,000.00 per year.</w:t>
      </w:r>
    </w:p>
    <w:p w:rsidR="00000000" w:rsidDel="00000000" w:rsidP="00000000" w:rsidRDefault="00000000" w:rsidRPr="00000000" w14:paraId="0000007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Ryan will update the BCA board member information with the State of Oregon to include all board members and change the fiscal year to be on a calendar year cycle. The board member terms cycle will also change to be on a calendar year basis to prevent elections from taking place after the season has already started. All board member terms are two years with no term limits. The next elections will be for two of the board members at large and the board vice president.</w:t>
      </w:r>
    </w:p>
    <w:p w:rsidR="00000000" w:rsidDel="00000000" w:rsidP="00000000" w:rsidRDefault="00000000" w:rsidRPr="00000000" w14:paraId="0000008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Instructors will now be included in work assignments (two instructors for each run group). Instructors will be given lanyards to wear so they are clearly visible to participants and those that have requested an instructor will have their cars marked with a sticker on the windshield.</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Open for comments/questions from non-board members: </w:t>
      </w:r>
      <w:r w:rsidDel="00000000" w:rsidR="00000000" w:rsidRPr="00000000">
        <w:rPr>
          <w:rFonts w:ascii="Open Sans" w:cs="Open Sans" w:eastAsia="Open Sans" w:hAnsi="Open Sans"/>
          <w:sz w:val="24"/>
          <w:szCs w:val="24"/>
          <w:rtl w:val="0"/>
        </w:rPr>
        <w:t xml:space="preserve">None</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Adjournment: </w:t>
      </w:r>
      <w:r w:rsidDel="00000000" w:rsidR="00000000" w:rsidRPr="00000000">
        <w:rPr>
          <w:rFonts w:ascii="Open Sans" w:cs="Open Sans" w:eastAsia="Open Sans" w:hAnsi="Open Sans"/>
          <w:sz w:val="24"/>
          <w:szCs w:val="24"/>
          <w:rtl w:val="0"/>
        </w:rPr>
        <w:t xml:space="preserve">The meeting adjourned at 8:57 p.m.</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Next Meeting: </w:t>
      </w:r>
      <w:r w:rsidDel="00000000" w:rsidR="00000000" w:rsidRPr="00000000">
        <w:rPr>
          <w:rFonts w:ascii="Open Sans" w:cs="Open Sans" w:eastAsia="Open Sans" w:hAnsi="Open Sans"/>
          <w:sz w:val="24"/>
          <w:szCs w:val="24"/>
          <w:rtl w:val="0"/>
        </w:rPr>
        <w:t xml:space="preserve">Wednesday, July 3, 2019, 7:00 p.m. </w:t>
      </w:r>
    </w:p>
    <w:sectPr>
      <w:headerReference r:id="rId6" w:type="default"/>
      <w:headerReference r:id="rId7" w:type="first"/>
      <w:footerReference r:id="rId8" w:type="default"/>
      <w:footerReference r:id="rId9" w:type="first"/>
      <w:pgSz w:h="15840" w:w="12240"/>
      <w:pgMar w:bottom="504" w:top="720"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righ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06/06/2019 BCA Board Meeting | page </w:t>
    </w: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jc w:val="right"/>
      <w:rPr>
        <w:rFonts w:ascii="Open Sans" w:cs="Open Sans" w:eastAsia="Open Sans" w:hAnsi="Open Sans"/>
      </w:rPr>
    </w:pP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06/06/2019 BCA Board Meeting | page </w:t>
    </w: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tabs>
        <w:tab w:val="center" w:pos="4986"/>
        <w:tab w:val="right" w:pos="9972"/>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82962" cy="836240"/>
          <wp:effectExtent b="0" l="0" r="0" t="0"/>
          <wp:docPr descr="2016 bca letterhead new 12-4.jpg" id="1" name="image1.jpg"/>
          <a:graphic>
            <a:graphicData uri="http://schemas.openxmlformats.org/drawingml/2006/picture">
              <pic:pic>
                <pic:nvPicPr>
                  <pic:cNvPr descr="2016 bca letterhead new 12-4.jpg" id="0" name="image1.jpg"/>
                  <pic:cNvPicPr preferRelativeResize="0"/>
                </pic:nvPicPr>
                <pic:blipFill>
                  <a:blip r:embed="rId1"/>
                  <a:srcRect b="0" l="0" r="0" t="0"/>
                  <a:stretch>
                    <a:fillRect/>
                  </a:stretch>
                </pic:blipFill>
                <pic:spPr>
                  <a:xfrm>
                    <a:off x="0" y="0"/>
                    <a:ext cx="3882962" cy="836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