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bl>
      <w:tblPr>
        <w:tblStyle w:val="Table1"/>
        <w:tblW w:w="100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95"/>
        <w:gridCol w:w="3150"/>
        <w:gridCol w:w="2205"/>
        <w:tblGridChange w:id="0">
          <w:tblGrid>
            <w:gridCol w:w="4695"/>
            <w:gridCol w:w="3150"/>
            <w:gridCol w:w="2205"/>
          </w:tblGrid>
        </w:tblGridChange>
      </w:tblGrid>
      <w:tr>
        <w:trPr>
          <w:trHeight w:val="420" w:hRule="atLeast"/>
        </w:trPr>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Location:  Country Inn and Suites</w:t>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sz w:val="24"/>
                <w:szCs w:val="24"/>
                <w:rtl w:val="0"/>
              </w:rPr>
              <w:t xml:space="preserve">Thursday August 1,</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 201</w:t>
            </w:r>
            <w:r w:rsidDel="00000000" w:rsidR="00000000" w:rsidRPr="00000000">
              <w:rPr>
                <w:rFonts w:ascii="Open Sans" w:cs="Open Sans" w:eastAsia="Open Sans" w:hAnsi="Open Sans"/>
                <w:b w:val="1"/>
                <w:sz w:val="24"/>
                <w:szCs w:val="24"/>
                <w:rtl w:val="0"/>
              </w:rPr>
              <w:t xml:space="preserve">9</w:t>
            </w:r>
            <w:r w:rsidDel="00000000" w:rsidR="00000000" w:rsidRPr="00000000">
              <w:rPr>
                <w:rtl w:val="0"/>
              </w:rPr>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sz w:val="24"/>
                <w:szCs w:val="24"/>
                <w:rtl w:val="0"/>
              </w:rPr>
              <w:t xml:space="preserve">7:00pm</w:t>
            </w:r>
            <w:r w:rsidDel="00000000" w:rsidR="00000000" w:rsidRPr="00000000">
              <w:rPr>
                <w:rtl w:val="0"/>
              </w:rPr>
            </w:r>
          </w:p>
        </w:tc>
      </w:tr>
    </w:tbl>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bl>
      <w:tblPr>
        <w:tblStyle w:val="Table2"/>
        <w:tblW w:w="10035.0" w:type="dxa"/>
        <w:jc w:val="left"/>
        <w:tblInd w:w="0.0" w:type="dxa"/>
        <w:tblLayout w:type="fixed"/>
        <w:tblLook w:val="0000"/>
      </w:tblPr>
      <w:tblGrid>
        <w:gridCol w:w="10035"/>
        <w:tblGridChange w:id="0">
          <w:tblGrid>
            <w:gridCol w:w="10035"/>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Attendance (names in a</w:t>
            </w:r>
            <w:r w:rsidDel="00000000" w:rsidR="00000000" w:rsidRPr="00000000">
              <w:rPr>
                <w:rFonts w:ascii="Open Sans" w:cs="Open Sans" w:eastAsia="Open Sans" w:hAnsi="Open Sans"/>
                <w:b w:val="1"/>
                <w:sz w:val="24"/>
                <w:szCs w:val="24"/>
                <w:rtl w:val="0"/>
              </w:rPr>
              <w:t xml:space="preserve">ttendance</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 required): </w:t>
            </w:r>
          </w:p>
          <w:p w:rsidR="00000000" w:rsidDel="00000000" w:rsidP="00000000" w:rsidRDefault="00000000" w:rsidRPr="00000000" w14:paraId="00000007">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Board Members: </w:t>
            </w:r>
            <w:r w:rsidDel="00000000" w:rsidR="00000000" w:rsidRPr="00000000">
              <w:rPr>
                <w:rFonts w:ascii="Open Sans" w:cs="Open Sans" w:eastAsia="Open Sans" w:hAnsi="Open Sans"/>
                <w:sz w:val="24"/>
                <w:szCs w:val="24"/>
                <w:rtl w:val="0"/>
              </w:rPr>
              <w:t xml:space="preserve">Ryan Davis, President; Erik VanDyke, Vice President (phone); Robyn Symington, Treasurer; Jolynn Franke, Secretary; Board Members At Large, David Pucknell, Sean Vanderheiden</w:t>
            </w:r>
          </w:p>
          <w:p w:rsidR="00000000" w:rsidDel="00000000" w:rsidP="00000000" w:rsidRDefault="00000000" w:rsidRPr="00000000" w14:paraId="00000008">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Absent: </w:t>
            </w:r>
            <w:r w:rsidDel="00000000" w:rsidR="00000000" w:rsidRPr="00000000">
              <w:rPr>
                <w:rFonts w:ascii="Open Sans" w:cs="Open Sans" w:eastAsia="Open Sans" w:hAnsi="Open Sans"/>
                <w:sz w:val="24"/>
                <w:szCs w:val="24"/>
                <w:rtl w:val="0"/>
              </w:rPr>
              <w:t xml:space="preserve"> Jemal Mfundshi, Board Member at Large</w:t>
            </w:r>
            <w:r w:rsidDel="00000000" w:rsidR="00000000" w:rsidRPr="00000000">
              <w:rPr>
                <w:rtl w:val="0"/>
              </w:rPr>
            </w:r>
          </w:p>
          <w:p w:rsidR="00000000" w:rsidDel="00000000" w:rsidP="00000000" w:rsidRDefault="00000000" w:rsidRPr="00000000" w14:paraId="0000000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Guests: </w:t>
            </w:r>
            <w:r w:rsidDel="00000000" w:rsidR="00000000" w:rsidRPr="00000000">
              <w:rPr>
                <w:rFonts w:ascii="Open Sans" w:cs="Open Sans" w:eastAsia="Open Sans" w:hAnsi="Open Sans"/>
                <w:sz w:val="24"/>
                <w:szCs w:val="24"/>
                <w:rtl w:val="0"/>
              </w:rPr>
              <w:t xml:space="preserve">Chloe Pucknell</w:t>
            </w:r>
            <w:r w:rsidDel="00000000" w:rsidR="00000000" w:rsidRPr="00000000">
              <w:rPr>
                <w:rtl w:val="0"/>
              </w:rPr>
            </w:r>
          </w:p>
        </w:tc>
      </w:tr>
    </w:tbl>
    <w:p w:rsidR="00000000" w:rsidDel="00000000" w:rsidP="00000000" w:rsidRDefault="00000000" w:rsidRPr="00000000" w14:paraId="0000000B">
      <w:pPr>
        <w:rPr>
          <w:rFonts w:ascii="Open Sans" w:cs="Open Sans" w:eastAsia="Open Sans" w:hAnsi="Open Sans"/>
          <w:sz w:val="24"/>
          <w:szCs w:val="24"/>
        </w:rPr>
      </w:pPr>
      <w:r w:rsidDel="00000000" w:rsidR="00000000" w:rsidRPr="00000000">
        <w:rPr>
          <w:rtl w:val="0"/>
        </w:rPr>
      </w:r>
    </w:p>
    <w:tbl>
      <w:tblPr>
        <w:tblStyle w:val="Table3"/>
        <w:tblW w:w="9990.0" w:type="dxa"/>
        <w:jc w:val="left"/>
        <w:tblInd w:w="0.0" w:type="dxa"/>
        <w:tblLayout w:type="fixed"/>
        <w:tblLook w:val="0000"/>
      </w:tblPr>
      <w:tblGrid>
        <w:gridCol w:w="3420"/>
        <w:gridCol w:w="6570"/>
        <w:tblGridChange w:id="0">
          <w:tblGrid>
            <w:gridCol w:w="3420"/>
            <w:gridCol w:w="6570"/>
          </w:tblGrid>
        </w:tblGridChange>
      </w:tblGrid>
      <w:t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0C">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President - </w:t>
            </w:r>
            <w:r w:rsidDel="00000000" w:rsidR="00000000" w:rsidRPr="00000000">
              <w:rPr>
                <w:rFonts w:ascii="Open Sans" w:cs="Open Sans" w:eastAsia="Open Sans" w:hAnsi="Open Sans"/>
                <w:sz w:val="24"/>
                <w:szCs w:val="24"/>
                <w:rtl w:val="0"/>
              </w:rPr>
              <w:t xml:space="preserve">Ryan Davis --- Call meeting to order/Guest Intro</w:t>
            </w:r>
          </w:p>
          <w:p w:rsidR="00000000" w:rsidDel="00000000" w:rsidP="00000000" w:rsidRDefault="00000000" w:rsidRPr="00000000" w14:paraId="0000000D">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called the meeting to order at 7:35 p.m.</w:t>
            </w:r>
          </w:p>
        </w:tc>
      </w:tr>
      <w:tr>
        <w:tc>
          <w:tcPr>
            <w:gridSpan w:val="2"/>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0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Intro any new attendees - None</w:t>
            </w:r>
            <w:r w:rsidDel="00000000" w:rsidR="00000000" w:rsidRPr="00000000">
              <w:rPr>
                <w:rtl w:val="0"/>
              </w:rPr>
            </w:r>
          </w:p>
        </w:tc>
      </w:tr>
    </w:tbl>
    <w:p w:rsidR="00000000" w:rsidDel="00000000" w:rsidP="00000000" w:rsidRDefault="00000000" w:rsidRPr="00000000" w14:paraId="00000011">
      <w:pPr>
        <w:rPr>
          <w:rFonts w:ascii="Open Sans" w:cs="Open Sans" w:eastAsia="Open Sans" w:hAnsi="Open Sans"/>
          <w:sz w:val="24"/>
          <w:szCs w:val="24"/>
        </w:rPr>
      </w:pPr>
      <w:r w:rsidDel="00000000" w:rsidR="00000000" w:rsidRPr="00000000">
        <w:rPr>
          <w:rtl w:val="0"/>
        </w:rPr>
      </w:r>
    </w:p>
    <w:tbl>
      <w:tblPr>
        <w:tblStyle w:val="Table4"/>
        <w:tblW w:w="10050.0" w:type="dxa"/>
        <w:jc w:val="left"/>
        <w:tblInd w:w="0.0" w:type="dxa"/>
        <w:tblLayout w:type="fixed"/>
        <w:tblLook w:val="0000"/>
      </w:tblPr>
      <w:tblGrid>
        <w:gridCol w:w="2790"/>
        <w:gridCol w:w="7260"/>
        <w:tblGridChange w:id="0">
          <w:tblGrid>
            <w:gridCol w:w="2790"/>
            <w:gridCol w:w="7260"/>
          </w:tblGrid>
        </w:tblGridChange>
      </w:tblGrid>
      <w:t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2">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Secretary</w:t>
            </w:r>
            <w:r w:rsidDel="00000000" w:rsidR="00000000" w:rsidRPr="00000000">
              <w:rPr>
                <w:rFonts w:ascii="Open Sans" w:cs="Open Sans" w:eastAsia="Open Sans" w:hAnsi="Open Sans"/>
                <w:sz w:val="24"/>
                <w:szCs w:val="24"/>
                <w:rtl w:val="0"/>
              </w:rPr>
              <w:t xml:space="preserve"> – Jolynn Franke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Previous Minutes review</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Review/approve:</w:t>
            </w:r>
          </w:p>
          <w:p w:rsidR="00000000" w:rsidDel="00000000" w:rsidP="00000000" w:rsidRDefault="00000000" w:rsidRPr="00000000" w14:paraId="0000001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David Pucknell motioned to approve the July 3, 2019 Bridge City Autosports (BCA) board meeting minutes as written. Robyn Symington seconded the motion. The motion passed unanimously among voting members.</w:t>
            </w:r>
          </w:p>
          <w:p w:rsidR="00000000" w:rsidDel="00000000" w:rsidP="00000000" w:rsidRDefault="00000000" w:rsidRPr="00000000" w14:paraId="00000017">
            <w:pPr>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18">
      <w:pPr>
        <w:rPr>
          <w:rFonts w:ascii="Open Sans" w:cs="Open Sans" w:eastAsia="Open Sans" w:hAnsi="Open Sans"/>
          <w:sz w:val="24"/>
          <w:szCs w:val="24"/>
        </w:rPr>
      </w:pPr>
      <w:r w:rsidDel="00000000" w:rsidR="00000000" w:rsidRPr="00000000">
        <w:rPr>
          <w:rtl w:val="0"/>
        </w:rPr>
      </w:r>
    </w:p>
    <w:tbl>
      <w:tblPr>
        <w:tblStyle w:val="Table5"/>
        <w:tblW w:w="10080.0" w:type="dxa"/>
        <w:jc w:val="left"/>
        <w:tblInd w:w="0.0" w:type="dxa"/>
        <w:tblLayout w:type="fixed"/>
        <w:tblLook w:val="0000"/>
      </w:tblPr>
      <w:tblGrid>
        <w:gridCol w:w="2250"/>
        <w:gridCol w:w="7830"/>
        <w:tblGridChange w:id="0">
          <w:tblGrid>
            <w:gridCol w:w="2250"/>
            <w:gridCol w:w="7830"/>
          </w:tblGrid>
        </w:tblGridChange>
      </w:tblGrid>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9">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Treasurer</w:t>
            </w:r>
            <w:r w:rsidDel="00000000" w:rsidR="00000000" w:rsidRPr="00000000">
              <w:rPr>
                <w:rFonts w:ascii="Open Sans" w:cs="Open Sans" w:eastAsia="Open Sans" w:hAnsi="Open Sans"/>
                <w:sz w:val="24"/>
                <w:szCs w:val="24"/>
                <w:rtl w:val="0"/>
              </w:rPr>
              <w:t xml:space="preserve"> – Robyn Symington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B">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Financial status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Review - Budget</w:t>
            </w:r>
          </w:p>
          <w:p w:rsidR="00000000" w:rsidDel="00000000" w:rsidP="00000000" w:rsidRDefault="00000000" w:rsidRPr="00000000" w14:paraId="0000001D">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reviewed the updated budget document provided to those in attendance at the meeting. The document outlines the current account balance after known expenses as well as the projected balance after upcoming expenses. </w:t>
            </w:r>
          </w:p>
          <w:p w:rsidR="00000000" w:rsidDel="00000000" w:rsidP="00000000" w:rsidRDefault="00000000" w:rsidRPr="00000000" w14:paraId="0000001F">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cone challenge weekend was very lucrative and the upcoming event in McMinnville is expected to be as well. So, finances are looking good.</w:t>
            </w:r>
          </w:p>
          <w:p w:rsidR="00000000" w:rsidDel="00000000" w:rsidP="00000000" w:rsidRDefault="00000000" w:rsidRPr="00000000" w14:paraId="00000021">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Outstanding expenses include the other half of venue fees and insurance for McMinnville on August 24 - 25.</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3">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Pay back old debts?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How do we look?</w:t>
            </w:r>
          </w:p>
          <w:p w:rsidR="00000000" w:rsidDel="00000000" w:rsidP="00000000" w:rsidRDefault="00000000" w:rsidRPr="00000000" w14:paraId="0000002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Todd Averitt has received half of the amount owed to him. Robyn expects to be able to pay the other half after the event in McMinnville on August 24 - 25. </w:t>
            </w:r>
          </w:p>
        </w:tc>
      </w:tr>
    </w:tbl>
    <w:p w:rsidR="00000000" w:rsidDel="00000000" w:rsidP="00000000" w:rsidRDefault="00000000" w:rsidRPr="00000000" w14:paraId="00000027">
      <w:pPr>
        <w:rPr>
          <w:rFonts w:ascii="Open Sans" w:cs="Open Sans" w:eastAsia="Open Sans" w:hAnsi="Open Sans"/>
          <w:b w:val="1"/>
          <w:sz w:val="24"/>
          <w:szCs w:val="24"/>
        </w:rPr>
      </w:pPr>
      <w:r w:rsidDel="00000000" w:rsidR="00000000" w:rsidRPr="00000000">
        <w:rPr>
          <w:rtl w:val="0"/>
        </w:rPr>
      </w:r>
    </w:p>
    <w:tbl>
      <w:tblPr>
        <w:tblStyle w:val="Table6"/>
        <w:tblW w:w="100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0"/>
        <w:gridCol w:w="7995"/>
        <w:tblGridChange w:id="0">
          <w:tblGrid>
            <w:gridCol w:w="2100"/>
            <w:gridCol w:w="7995"/>
          </w:tblGrid>
        </w:tblGridChange>
      </w:tblGrid>
      <w:tr>
        <w:trPr>
          <w:trHeight w:val="360" w:hRule="atLeast"/>
        </w:trP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President</w:t>
            </w: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 – Ryan Davis</w:t>
            </w:r>
            <w:r w:rsidDel="00000000" w:rsidR="00000000" w:rsidRPr="00000000">
              <w:rPr>
                <w:rtl w:val="0"/>
              </w:rPr>
            </w:r>
          </w:p>
        </w:tc>
      </w:tr>
      <w:tr>
        <w:trPr>
          <w:trHeight w:val="2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2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Start time/efficiency</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2B">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Review how we will improve:</w:t>
            </w:r>
          </w:p>
          <w:p w:rsidR="00000000" w:rsidDel="00000000" w:rsidP="00000000" w:rsidRDefault="00000000" w:rsidRPr="00000000" w14:paraId="0000002C">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D">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Tech inspections need to be more organized so that cars don’t get missed. One idea is to hand out tech sheets at registration for those that need it and have them display them on their windshield. Having a tech line is always helpful, but it’s harder to do at McMinnville. David Pucknell will try to set one up along the back side of the Spruce Goose building. </w:t>
            </w:r>
          </w:p>
          <w:p w:rsidR="00000000" w:rsidDel="00000000" w:rsidP="00000000" w:rsidRDefault="00000000" w:rsidRPr="00000000" w14:paraId="0000002E">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F">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Drivers need to be given clearer instructions at check-in, such as having their car teched if it hasn’t been, what their car number is, and to grid up if they run first.</w:t>
            </w:r>
          </w:p>
          <w:p w:rsidR="00000000" w:rsidDel="00000000" w:rsidP="00000000" w:rsidRDefault="00000000" w:rsidRPr="00000000" w14:paraId="00000030">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1">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Having an air horn to announce the drivers will be helpful, especially for larger venues like McMinnville and Shelton.</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3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Maryhill event/Autocross event</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3">
            <w:pPr>
              <w:rPr>
                <w:rFonts w:ascii="Open Sans" w:cs="Open Sans" w:eastAsia="Open Sans" w:hAnsi="Open Sans"/>
                <w:color w:val="222222"/>
                <w:sz w:val="24"/>
                <w:szCs w:val="24"/>
                <w:highlight w:val="white"/>
              </w:rPr>
            </w:pPr>
            <w:r w:rsidDel="00000000" w:rsidR="00000000" w:rsidRPr="00000000">
              <w:rPr>
                <w:rFonts w:ascii="Open Sans" w:cs="Open Sans" w:eastAsia="Open Sans" w:hAnsi="Open Sans"/>
                <w:sz w:val="24"/>
                <w:szCs w:val="24"/>
                <w:rtl w:val="0"/>
              </w:rPr>
              <w:t xml:space="preserve">For muscle car group - Ryan will present details, discuss interest. Late May/Early June for MH.  Autocross </w:t>
            </w:r>
            <w:r w:rsidDel="00000000" w:rsidR="00000000" w:rsidRPr="00000000">
              <w:rPr>
                <w:rFonts w:ascii="Open Sans" w:cs="Open Sans" w:eastAsia="Open Sans" w:hAnsi="Open Sans"/>
                <w:color w:val="222222"/>
                <w:sz w:val="24"/>
                <w:szCs w:val="24"/>
                <w:highlight w:val="white"/>
                <w:rtl w:val="0"/>
              </w:rPr>
              <w:t xml:space="preserve">July, August or early September at PIR (waiting for EC):</w:t>
            </w:r>
          </w:p>
          <w:p w:rsidR="00000000" w:rsidDel="00000000" w:rsidP="00000000" w:rsidRDefault="00000000" w:rsidRPr="00000000" w14:paraId="00000034">
            <w:pPr>
              <w:rPr>
                <w:rFonts w:ascii="Open Sans" w:cs="Open Sans" w:eastAsia="Open Sans" w:hAnsi="Open Sans"/>
                <w:color w:val="222222"/>
                <w:sz w:val="24"/>
                <w:szCs w:val="24"/>
                <w:highlight w:val="white"/>
              </w:rPr>
            </w:pPr>
            <w:r w:rsidDel="00000000" w:rsidR="00000000" w:rsidRPr="00000000">
              <w:rPr>
                <w:rtl w:val="0"/>
              </w:rPr>
            </w:r>
          </w:p>
          <w:p w:rsidR="00000000" w:rsidDel="00000000" w:rsidP="00000000" w:rsidRDefault="00000000" w:rsidRPr="00000000" w14:paraId="00000035">
            <w:pPr>
              <w:rPr>
                <w:rFonts w:ascii="Open Sans" w:cs="Open Sans" w:eastAsia="Open Sans" w:hAnsi="Open Sans"/>
                <w:color w:val="222222"/>
                <w:sz w:val="24"/>
                <w:szCs w:val="24"/>
                <w:highlight w:val="white"/>
              </w:rPr>
            </w:pPr>
            <w:r w:rsidDel="00000000" w:rsidR="00000000" w:rsidRPr="00000000">
              <w:rPr>
                <w:rFonts w:ascii="Open Sans" w:cs="Open Sans" w:eastAsia="Open Sans" w:hAnsi="Open Sans"/>
                <w:color w:val="222222"/>
                <w:sz w:val="24"/>
                <w:szCs w:val="24"/>
                <w:highlight w:val="white"/>
                <w:rtl w:val="0"/>
              </w:rPr>
              <w:t xml:space="preserve">A Mustang club has approached Ryan about having BCA host an autocross event as well as a Maryhill hill climb event next year. The Mustang club would pay a flat fee of $2500.00 for the autocross event. The hill climb fee has not been completely calculated out, but Ryan knows that the venue would cost $1000.00 per day. Insurance would likely be covered by the Mustang club which would reduce cost and liability for BCA. Ryan recommended that all board members visit the hill climb event at Maryhill scheduled for this September 21 - 22, if they are able, to get a better idea of how things are run.  </w:t>
            </w:r>
          </w:p>
        </w:tc>
      </w:tr>
    </w:tbl>
    <w:p w:rsidR="00000000" w:rsidDel="00000000" w:rsidP="00000000" w:rsidRDefault="00000000" w:rsidRPr="00000000" w14:paraId="00000036">
      <w:pPr>
        <w:rPr>
          <w:rFonts w:ascii="Open Sans" w:cs="Open Sans" w:eastAsia="Open Sans" w:hAnsi="Open Sans"/>
          <w:sz w:val="24"/>
          <w:szCs w:val="24"/>
        </w:rPr>
      </w:pPr>
      <w:r w:rsidDel="00000000" w:rsidR="00000000" w:rsidRPr="00000000">
        <w:rPr>
          <w:rtl w:val="0"/>
        </w:rPr>
      </w:r>
    </w:p>
    <w:tbl>
      <w:tblPr>
        <w:tblStyle w:val="Table7"/>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0"/>
        <w:gridCol w:w="8250"/>
        <w:tblGridChange w:id="0">
          <w:tblGrid>
            <w:gridCol w:w="1830"/>
            <w:gridCol w:w="8250"/>
          </w:tblGrid>
        </w:tblGridChange>
      </w:tblGrid>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37">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Vice President</w:t>
            </w:r>
            <w:r w:rsidDel="00000000" w:rsidR="00000000" w:rsidRPr="00000000">
              <w:rPr>
                <w:rFonts w:ascii="Open Sans" w:cs="Open Sans" w:eastAsia="Open Sans" w:hAnsi="Open Sans"/>
                <w:sz w:val="24"/>
                <w:szCs w:val="24"/>
                <w:rtl w:val="0"/>
              </w:rPr>
              <w:t xml:space="preserve"> - Erik VanDyke</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39">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Contour event, DSC2</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How’d it go?</w:t>
            </w:r>
          </w:p>
          <w:p w:rsidR="00000000" w:rsidDel="00000000" w:rsidP="00000000" w:rsidRDefault="00000000" w:rsidRPr="00000000" w14:paraId="0000003B">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This event went well. The Contour members were able to jump in and out of grid as they needed/wanted to. It was a little unorganized at times, but it was their event and they had a great time. They might want to do it again next year.</w:t>
            </w:r>
          </w:p>
          <w:p w:rsidR="00000000" w:rsidDel="00000000" w:rsidP="00000000" w:rsidRDefault="00000000" w:rsidRPr="00000000" w14:paraId="0000003D">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DSC2 also went well. Instructors were pleased with their students. Students were pleased with the simple course.</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3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Cone Challenge Weekend</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4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Review! Good? Needs improvement?</w:t>
            </w:r>
          </w:p>
          <w:p w:rsidR="00000000" w:rsidDel="00000000" w:rsidP="00000000" w:rsidRDefault="00000000" w:rsidRPr="00000000" w14:paraId="00000041">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overall feedback for this event was that everyone had a great time. Board members will plan on having another of these events next year.</w:t>
            </w:r>
          </w:p>
          <w:p w:rsidR="00000000" w:rsidDel="00000000" w:rsidP="00000000" w:rsidRDefault="00000000" w:rsidRPr="00000000" w14:paraId="00000043">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Things to consider:</w:t>
            </w:r>
          </w:p>
          <w:p w:rsidR="00000000" w:rsidDel="00000000" w:rsidP="00000000" w:rsidRDefault="00000000" w:rsidRPr="00000000" w14:paraId="00000045">
            <w:pPr>
              <w:numPr>
                <w:ilvl w:val="0"/>
                <w:numId w:val="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How to split up the teams into run groups if there ends up being more teams than there were this year.</w:t>
            </w:r>
          </w:p>
          <w:p w:rsidR="00000000" w:rsidDel="00000000" w:rsidP="00000000" w:rsidRDefault="00000000" w:rsidRPr="00000000" w14:paraId="00000046">
            <w:pPr>
              <w:numPr>
                <w:ilvl w:val="0"/>
                <w:numId w:val="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If the event were at Shelton, it may be possible to run mirrored courses with two sets of timing equipment to get teams through more quickly.</w:t>
            </w:r>
          </w:p>
          <w:p w:rsidR="00000000" w:rsidDel="00000000" w:rsidP="00000000" w:rsidRDefault="00000000" w:rsidRPr="00000000" w14:paraId="00000047">
            <w:pPr>
              <w:numPr>
                <w:ilvl w:val="0"/>
                <w:numId w:val="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The first car should also have to receive a hand off.</w:t>
            </w:r>
          </w:p>
          <w:p w:rsidR="00000000" w:rsidDel="00000000" w:rsidP="00000000" w:rsidRDefault="00000000" w:rsidRPr="00000000" w14:paraId="00000048">
            <w:pPr>
              <w:numPr>
                <w:ilvl w:val="0"/>
                <w:numId w:val="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Allow people to form their own teams, or form teams at the event by drawing names out of a hat?</w:t>
            </w:r>
          </w:p>
          <w:p w:rsidR="00000000" w:rsidDel="00000000" w:rsidP="00000000" w:rsidRDefault="00000000" w:rsidRPr="00000000" w14:paraId="00000049">
            <w:pPr>
              <w:numPr>
                <w:ilvl w:val="0"/>
                <w:numId w:val="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Only the hand off item provided should be used. Make them heavier or use bean bags.</w:t>
            </w:r>
          </w:p>
          <w:p w:rsidR="00000000" w:rsidDel="00000000" w:rsidP="00000000" w:rsidRDefault="00000000" w:rsidRPr="00000000" w14:paraId="0000004A">
            <w:pPr>
              <w:numPr>
                <w:ilvl w:val="0"/>
                <w:numId w:val="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For the slalom challenge; have a lower entry fee for a not for trophy class to get more people to sign up; have two slaloms with the return side spaced closer together; possibly have more than just two classes.</w:t>
            </w:r>
          </w:p>
          <w:p w:rsidR="00000000" w:rsidDel="00000000" w:rsidP="00000000" w:rsidRDefault="00000000" w:rsidRPr="00000000" w14:paraId="0000004B">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More will be planned and discussed during the off season.</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4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Discuss potential schedule</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4D">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How many days at which venues. Any goal/avoid dates. Other types of events.</w:t>
            </w:r>
          </w:p>
          <w:p w:rsidR="00000000" w:rsidDel="00000000" w:rsidP="00000000" w:rsidRDefault="00000000" w:rsidRPr="00000000" w14:paraId="0000004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Current PIR schedule was distributed with the agenda. PIR must be requested by Aug 23rd. 2020 rates TBD</w:t>
            </w:r>
          </w:p>
          <w:p w:rsidR="00000000" w:rsidDel="00000000" w:rsidP="00000000" w:rsidRDefault="00000000" w:rsidRPr="00000000" w14:paraId="0000004F">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following is a tentative schedule for 2020 as discussed by the board members:</w:t>
            </w:r>
          </w:p>
          <w:p w:rsidR="00000000" w:rsidDel="00000000" w:rsidP="00000000" w:rsidRDefault="00000000" w:rsidRPr="00000000" w14:paraId="00000051">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Event 1 - PIR south, DSC (early March)</w:t>
            </w:r>
          </w:p>
          <w:p w:rsidR="00000000" w:rsidDel="00000000" w:rsidP="00000000" w:rsidRDefault="00000000" w:rsidRPr="00000000" w14:paraId="00000052">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Event 2 - PIR south or north (April)</w:t>
            </w:r>
          </w:p>
          <w:p w:rsidR="00000000" w:rsidDel="00000000" w:rsidP="00000000" w:rsidRDefault="00000000" w:rsidRPr="00000000" w14:paraId="00000053">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Event 3-  Dallesport (May)</w:t>
            </w:r>
          </w:p>
          <w:p w:rsidR="00000000" w:rsidDel="00000000" w:rsidP="00000000" w:rsidRDefault="00000000" w:rsidRPr="00000000" w14:paraId="00000054">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Event 4 - PIR (June) </w:t>
            </w:r>
          </w:p>
          <w:p w:rsidR="00000000" w:rsidDel="00000000" w:rsidP="00000000" w:rsidRDefault="00000000" w:rsidRPr="00000000" w14:paraId="00000055">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Event 5 - Shelton  (July) - cone challenge?</w:t>
            </w:r>
          </w:p>
          <w:p w:rsidR="00000000" w:rsidDel="00000000" w:rsidP="00000000" w:rsidRDefault="00000000" w:rsidRPr="00000000" w14:paraId="00000056">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Event 6 - Evergreen (August)</w:t>
            </w:r>
          </w:p>
          <w:p w:rsidR="00000000" w:rsidDel="00000000" w:rsidP="00000000" w:rsidRDefault="00000000" w:rsidRPr="00000000" w14:paraId="00000057">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Event 7 - Dallesport or Shelton (Sep)</w:t>
            </w:r>
          </w:p>
          <w:p w:rsidR="00000000" w:rsidDel="00000000" w:rsidP="00000000" w:rsidRDefault="00000000" w:rsidRPr="00000000" w14:paraId="00000058">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Event 8 - PIR (Oct)</w:t>
            </w:r>
          </w:p>
          <w:p w:rsidR="00000000" w:rsidDel="00000000" w:rsidP="00000000" w:rsidRDefault="00000000" w:rsidRPr="00000000" w14:paraId="00000059">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A">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PIR dates are the most crucial as their schedule is already out for most of next year. Ryan will get those dates confirmed ASAP, then work on the rest at other venues.</w:t>
            </w:r>
          </w:p>
          <w:p w:rsidR="00000000" w:rsidDel="00000000" w:rsidP="00000000" w:rsidRDefault="00000000" w:rsidRPr="00000000" w14:paraId="0000005B">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C">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Dates to avoid for board members:</w:t>
            </w:r>
          </w:p>
          <w:p w:rsidR="00000000" w:rsidDel="00000000" w:rsidP="00000000" w:rsidRDefault="00000000" w:rsidRPr="00000000" w14:paraId="0000005D">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Jolynn - July 11 - 12 and the beginning of August</w:t>
            </w:r>
          </w:p>
          <w:p w:rsidR="00000000" w:rsidDel="00000000" w:rsidP="00000000" w:rsidRDefault="00000000" w:rsidRPr="00000000" w14:paraId="0000005E">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Erik - mid-July</w:t>
            </w:r>
          </w:p>
        </w:tc>
      </w:tr>
    </w:tbl>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bl>
      <w:tblPr>
        <w:tblStyle w:val="Table8"/>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65"/>
        <w:gridCol w:w="8100"/>
        <w:tblGridChange w:id="0">
          <w:tblGrid>
            <w:gridCol w:w="1965"/>
            <w:gridCol w:w="8100"/>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Safety</w:t>
            </w: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 – Jemal Mfundshi/David Pucknell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Preparations for upcoming events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3">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What are your needs?</w:t>
            </w:r>
          </w:p>
          <w:p w:rsidR="00000000" w:rsidDel="00000000" w:rsidP="00000000" w:rsidRDefault="00000000" w:rsidRPr="00000000" w14:paraId="00000064">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 air horn or whistle to announce drivers meetings and a brake controller for the bus. </w:t>
            </w:r>
          </w:p>
          <w:p w:rsidR="00000000" w:rsidDel="00000000" w:rsidP="00000000" w:rsidRDefault="00000000" w:rsidRPr="00000000" w14:paraId="00000066">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7">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motioned to approve $300.00 towards a brake controller for the bus. Erik VanDyke seconded the motion. The motion passed unanimously.</w:t>
            </w:r>
          </w:p>
          <w:p w:rsidR="00000000" w:rsidDel="00000000" w:rsidP="00000000" w:rsidRDefault="00000000" w:rsidRPr="00000000" w14:paraId="00000068">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9">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reminded board members that additional funds can be approved via email, but only if all board members respond and only if all responses are in favor.</w:t>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David</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B">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How is new bus life? What to do with old bus?</w:t>
            </w:r>
          </w:p>
          <w:p w:rsidR="00000000" w:rsidDel="00000000" w:rsidP="00000000" w:rsidRDefault="00000000" w:rsidRPr="00000000" w14:paraId="0000006C">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D">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old bus needs to be cleaned out and any useful equipment transferred to the new bus. </w:t>
            </w:r>
          </w:p>
          <w:p w:rsidR="00000000" w:rsidDel="00000000" w:rsidP="00000000" w:rsidRDefault="00000000" w:rsidRPr="00000000" w14:paraId="0000006E">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Davis motioned to put the old bus up for sale with an asking price of $2500.00. Robyn Symington seconded the motion. The motioned passed unanimously among voting members.</w:t>
            </w:r>
          </w:p>
          <w:p w:rsidR="00000000" w:rsidDel="00000000" w:rsidP="00000000" w:rsidRDefault="00000000" w:rsidRPr="00000000" w14:paraId="00000070">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1">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has been asked to take the new bus to the Maryhill event in September to be used to ferry workers up and down the hill. A flat fee would be paid. The board members felt that asking $150.00 would be reasonable.</w:t>
            </w:r>
          </w:p>
          <w:p w:rsidR="00000000" w:rsidDel="00000000" w:rsidP="00000000" w:rsidRDefault="00000000" w:rsidRPr="00000000" w14:paraId="00000072">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3">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David would like to try to run the A/C in the bus off the generator at the next event. Other options would be a window mount or stand alone unit. Sean or Ryan might have one that we could try.</w:t>
            </w:r>
          </w:p>
        </w:tc>
      </w:tr>
    </w:tbl>
    <w:p w:rsidR="00000000" w:rsidDel="00000000" w:rsidP="00000000" w:rsidRDefault="00000000" w:rsidRPr="00000000" w14:paraId="00000074">
      <w:pPr>
        <w:rPr>
          <w:rFonts w:ascii="Open Sans" w:cs="Open Sans" w:eastAsia="Open Sans" w:hAnsi="Open Sans"/>
          <w:sz w:val="24"/>
          <w:szCs w:val="24"/>
        </w:rPr>
      </w:pPr>
      <w:r w:rsidDel="00000000" w:rsidR="00000000" w:rsidRPr="00000000">
        <w:rPr>
          <w:rtl w:val="0"/>
        </w:rPr>
      </w:r>
    </w:p>
    <w:tbl>
      <w:tblPr>
        <w:tblStyle w:val="Table9"/>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25"/>
        <w:gridCol w:w="8055"/>
        <w:tblGridChange w:id="0">
          <w:tblGrid>
            <w:gridCol w:w="2025"/>
            <w:gridCol w:w="8055"/>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75">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Equipment Coordinators</w:t>
            </w:r>
            <w:r w:rsidDel="00000000" w:rsidR="00000000" w:rsidRPr="00000000">
              <w:rPr>
                <w:rFonts w:ascii="Open Sans" w:cs="Open Sans" w:eastAsia="Open Sans" w:hAnsi="Open Sans"/>
                <w:sz w:val="24"/>
                <w:szCs w:val="24"/>
                <w:rtl w:val="0"/>
              </w:rPr>
              <w:t xml:space="preserve">– Sean Vanderheiden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77">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Equipment</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7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Anything we need before event 7? Another roll of printer labels for the bus???</w:t>
            </w:r>
          </w:p>
          <w:p w:rsidR="00000000" w:rsidDel="00000000" w:rsidP="00000000" w:rsidRDefault="00000000" w:rsidRPr="00000000" w14:paraId="0000007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Alcohol wipes for the laminated signs and a bigger gas can for the generator.</w:t>
            </w:r>
          </w:p>
        </w:tc>
      </w:tr>
    </w:tbl>
    <w:p w:rsidR="00000000" w:rsidDel="00000000" w:rsidP="00000000" w:rsidRDefault="00000000" w:rsidRPr="00000000" w14:paraId="0000007B">
      <w:pPr>
        <w:rPr>
          <w:rFonts w:ascii="Open Sans" w:cs="Open Sans" w:eastAsia="Open Sans" w:hAnsi="Open Sans"/>
          <w:sz w:val="24"/>
          <w:szCs w:val="24"/>
        </w:rPr>
      </w:pPr>
      <w:r w:rsidDel="00000000" w:rsidR="00000000" w:rsidRPr="00000000">
        <w:rPr>
          <w:rtl w:val="0"/>
        </w:rPr>
      </w:r>
    </w:p>
    <w:tbl>
      <w:tblPr>
        <w:tblStyle w:val="Table10"/>
        <w:tblW w:w="100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1785"/>
        <w:gridCol w:w="5505"/>
        <w:tblGridChange w:id="0">
          <w:tblGrid>
            <w:gridCol w:w="2805"/>
            <w:gridCol w:w="1785"/>
            <w:gridCol w:w="5505"/>
          </w:tblGrid>
        </w:tblGridChange>
      </w:tblGrid>
      <w:t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7C">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New Business</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7D">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Assigned to</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7E">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Outcome</w:t>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7F">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None</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80">
            <w:pPr>
              <w:rPr>
                <w:rFonts w:ascii="Open Sans" w:cs="Open Sans" w:eastAsia="Open Sans" w:hAnsi="Open Sans"/>
                <w:sz w:val="24"/>
                <w:szCs w:val="24"/>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81">
            <w:pPr>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8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Additional board member discussions </w:t>
      </w:r>
    </w:p>
    <w:p w:rsidR="00000000" w:rsidDel="00000000" w:rsidP="00000000" w:rsidRDefault="00000000" w:rsidRPr="00000000" w14:paraId="00000084">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Board members should have BCA business cards on them at events to hand out to new people. Ryan has some that he can pass out.</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8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Open for comments/questions from non-board members - </w:t>
      </w:r>
      <w:r w:rsidDel="00000000" w:rsidR="00000000" w:rsidRPr="00000000">
        <w:rPr>
          <w:rFonts w:ascii="Open Sans" w:cs="Open Sans" w:eastAsia="Open Sans" w:hAnsi="Open Sans"/>
          <w:sz w:val="24"/>
          <w:szCs w:val="24"/>
          <w:rtl w:val="0"/>
        </w:rPr>
        <w:t xml:space="preserve">None</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Adjournment: </w:t>
      </w:r>
      <w:r w:rsidDel="00000000" w:rsidR="00000000" w:rsidRPr="00000000">
        <w:rPr>
          <w:rFonts w:ascii="Open Sans" w:cs="Open Sans" w:eastAsia="Open Sans" w:hAnsi="Open Sans"/>
          <w:sz w:val="24"/>
          <w:szCs w:val="24"/>
          <w:rtl w:val="0"/>
        </w:rPr>
        <w:t xml:space="preserve"> The meeting adjourned at 9:23 p.m.</w:t>
      </w:r>
      <w:r w:rsidDel="00000000" w:rsidR="00000000" w:rsidRPr="00000000">
        <w:rPr>
          <w:rtl w:val="0"/>
        </w:rPr>
      </w:r>
    </w:p>
    <w:sectPr>
      <w:headerReference r:id="rId6" w:type="default"/>
      <w:headerReference r:id="rId7" w:type="first"/>
      <w:footerReference r:id="rId8" w:type="default"/>
      <w:footerReference r:id="rId9" w:type="first"/>
      <w:pgSz w:h="15840" w:w="12240"/>
      <w:pgMar w:bottom="504" w:top="720" w:left="1137.6000000000001" w:right="1137.600000000000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720" w:before="0" w:line="240" w:lineRule="auto"/>
      <w:ind w:left="0" w:right="0" w:firstLine="0"/>
      <w:jc w:val="right"/>
      <w:rPr>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sz w:val="24"/>
        <w:szCs w:val="24"/>
        <w:rtl w:val="0"/>
      </w:rPr>
      <w:t xml:space="preserve">08/01/2019 BCA Board Meeting </w:t>
    </w:r>
    <w:r w:rsidDel="00000000" w:rsidR="00000000" w:rsidRPr="00000000">
      <w:rPr>
        <w:rFonts w:ascii="Open Sans" w:cs="Open Sans" w:eastAsia="Open Sans" w:hAnsi="Open Sans"/>
        <w:b w:val="1"/>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jc w:val="right"/>
      <w:rPr>
        <w:b w:val="1"/>
      </w:rPr>
    </w:pPr>
    <w:r w:rsidDel="00000000" w:rsidR="00000000" w:rsidRPr="00000000">
      <w:rPr>
        <w:rFonts w:ascii="Open Sans" w:cs="Open Sans" w:eastAsia="Open Sans" w:hAnsi="Open Sans"/>
        <w:sz w:val="24"/>
        <w:szCs w:val="24"/>
        <w:rtl w:val="0"/>
      </w:rPr>
      <w:t xml:space="preserve">08/01/2019 BCA Board Meeting </w:t>
    </w:r>
    <w:r w:rsidDel="00000000" w:rsidR="00000000" w:rsidRPr="00000000">
      <w:rPr>
        <w:rFonts w:ascii="Open Sans" w:cs="Open Sans" w:eastAsia="Open Sans" w:hAnsi="Open Sans"/>
        <w:b w:val="1"/>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tabs>
        <w:tab w:val="center" w:pos="4986"/>
        <w:tab w:val="right" w:pos="9972"/>
      </w:tabs>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3882962" cy="836240"/>
          <wp:effectExtent b="0" l="0" r="0" t="0"/>
          <wp:docPr descr="2016 bca letterhead new 12-4.jpg" id="1" name="image1.jpg"/>
          <a:graphic>
            <a:graphicData uri="http://schemas.openxmlformats.org/drawingml/2006/picture">
              <pic:pic>
                <pic:nvPicPr>
                  <pic:cNvPr descr="2016 bca letterhead new 12-4.jpg" id="0" name="image1.jpg"/>
                  <pic:cNvPicPr preferRelativeResize="0"/>
                </pic:nvPicPr>
                <pic:blipFill>
                  <a:blip r:embed="rId1"/>
                  <a:srcRect b="0" l="0" r="0" t="0"/>
                  <a:stretch>
                    <a:fillRect/>
                  </a:stretch>
                </pic:blipFill>
                <pic:spPr>
                  <a:xfrm>
                    <a:off x="0" y="0"/>
                    <a:ext cx="3882962" cy="8362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